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17" w:rsidRDefault="001467FC" w:rsidP="00323517">
      <w:pPr>
        <w:spacing w:line="240" w:lineRule="auto"/>
        <w:contextualSpacing/>
        <w:jc w:val="center"/>
      </w:pPr>
      <w:r>
        <w:t>QUALIFICATIONS</w:t>
      </w:r>
      <w:r w:rsidR="00065928">
        <w:t xml:space="preserve"> AND EXPERIENCE</w:t>
      </w:r>
      <w:r>
        <w:t xml:space="preserve"> FOR THE POST OF PROFESSOR </w:t>
      </w:r>
      <w:r w:rsidR="00323517">
        <w:t>IN THE</w:t>
      </w:r>
    </w:p>
    <w:p w:rsidR="001467FC" w:rsidRDefault="00323517" w:rsidP="00323517">
      <w:pPr>
        <w:spacing w:line="240" w:lineRule="auto"/>
        <w:contextualSpacing/>
        <w:jc w:val="center"/>
      </w:pPr>
      <w:r>
        <w:t>DEPARTMENT OF APPLIED SCIENCE</w:t>
      </w:r>
    </w:p>
    <w:p w:rsidR="00323517" w:rsidRDefault="00323517" w:rsidP="00323517">
      <w:pPr>
        <w:spacing w:line="240" w:lineRule="auto"/>
        <w:contextualSpacing/>
        <w:jc w:val="center"/>
      </w:pPr>
    </w:p>
    <w:p w:rsidR="001467FC" w:rsidRDefault="001467FC" w:rsidP="001467FC">
      <w:pPr>
        <w:jc w:val="center"/>
        <w:rPr>
          <w:b/>
          <w:bCs/>
        </w:rPr>
      </w:pPr>
      <w:r w:rsidRPr="001467FC">
        <w:rPr>
          <w:b/>
          <w:bCs/>
        </w:rPr>
        <w:t>(Please refer to AICTE Gazette Notification dated 4 January, 2016)</w:t>
      </w:r>
    </w:p>
    <w:p w:rsidR="001467FC" w:rsidRPr="006A6DE5" w:rsidRDefault="001467FC" w:rsidP="001467FC">
      <w:pPr>
        <w:rPr>
          <w:b/>
        </w:rPr>
      </w:pPr>
      <w:r w:rsidRPr="006A6DE5">
        <w:rPr>
          <w:b/>
        </w:rPr>
        <w:t>ACADEMIC QUALIFICATIONS</w:t>
      </w:r>
    </w:p>
    <w:p w:rsidR="006C1166" w:rsidRDefault="001467FC" w:rsidP="006A6DE5">
      <w:pPr>
        <w:pStyle w:val="ListParagraph"/>
        <w:numPr>
          <w:ilvl w:val="0"/>
          <w:numId w:val="1"/>
        </w:numPr>
        <w:spacing w:after="0"/>
      </w:pPr>
      <w:proofErr w:type="spellStart"/>
      <w:r w:rsidRPr="0057193E">
        <w:t>Ph.D</w:t>
      </w:r>
      <w:proofErr w:type="spellEnd"/>
      <w:r w:rsidRPr="0057193E">
        <w:t xml:space="preserve"> degree </w:t>
      </w:r>
      <w:r w:rsidR="0011717F">
        <w:t xml:space="preserve"> in </w:t>
      </w:r>
      <w:r w:rsidR="00323517">
        <w:t>relevant subject (in Science</w:t>
      </w:r>
      <w:r w:rsidR="00065928">
        <w:t>s</w:t>
      </w:r>
      <w:r w:rsidR="00323517">
        <w:t xml:space="preserve">) </w:t>
      </w:r>
    </w:p>
    <w:p w:rsidR="006A6DE5" w:rsidRDefault="00323517" w:rsidP="006A6DE5">
      <w:pPr>
        <w:pStyle w:val="ListParagraph"/>
        <w:numPr>
          <w:ilvl w:val="0"/>
          <w:numId w:val="1"/>
        </w:numPr>
        <w:spacing w:after="0"/>
      </w:pPr>
      <w:r>
        <w:t>Master’s degree in relevant subject of Sciences with first class or equivalent, at Bachelor’s or Master’s Level from any recognised Indian University.</w:t>
      </w:r>
    </w:p>
    <w:p w:rsidR="00323517" w:rsidRDefault="00323517" w:rsidP="006C1166">
      <w:pPr>
        <w:pStyle w:val="ListParagraph"/>
        <w:numPr>
          <w:ilvl w:val="0"/>
          <w:numId w:val="1"/>
        </w:numPr>
        <w:spacing w:after="0"/>
      </w:pPr>
      <w:r>
        <w:t>Besides fulfilling the above qualification, the candidate must have cleared the National Eligibility Test (NET) conducted by the UGC, CSIR or similar test accredited by the UGC like SLET/SET.</w:t>
      </w:r>
    </w:p>
    <w:p w:rsidR="00FE6D12" w:rsidRDefault="00323517" w:rsidP="006A6DE5">
      <w:pPr>
        <w:pStyle w:val="ListParagraph"/>
        <w:numPr>
          <w:ilvl w:val="0"/>
          <w:numId w:val="1"/>
        </w:numPr>
        <w:spacing w:after="0"/>
        <w:jc w:val="both"/>
      </w:pPr>
      <w:r>
        <w:t>Notwithstanding anything contained in sub-clauses (i</w:t>
      </w:r>
      <w:r w:rsidR="003662B9">
        <w:t>i</w:t>
      </w:r>
      <w:r>
        <w:t>) and (i</w:t>
      </w:r>
      <w:r w:rsidR="003662B9">
        <w:t>i</w:t>
      </w:r>
      <w:r>
        <w:t xml:space="preserve">i) to this clause; a candidate, who has a </w:t>
      </w:r>
      <w:proofErr w:type="spellStart"/>
      <w:r>
        <w:t>Ph.D</w:t>
      </w:r>
      <w:proofErr w:type="spellEnd"/>
      <w:r>
        <w:t xml:space="preserve"> Degree awarded before 2009, or has been awarded a </w:t>
      </w:r>
      <w:proofErr w:type="spellStart"/>
      <w:r>
        <w:t>Ph.D</w:t>
      </w:r>
      <w:proofErr w:type="spellEnd"/>
      <w:r>
        <w:t xml:space="preserve"> Degree after 2009 in accordance with the University Grants Commission (Minimum Standards and Procedure for Award of </w:t>
      </w:r>
      <w:proofErr w:type="spellStart"/>
      <w:r>
        <w:t>Ph.D</w:t>
      </w:r>
      <w:proofErr w:type="spellEnd"/>
      <w:r>
        <w:t xml:space="preserve"> Degree) Regulations, 2009, shall be exempted </w:t>
      </w:r>
      <w:r w:rsidR="00FE6D12">
        <w:t>from</w:t>
      </w:r>
      <w:r>
        <w:t xml:space="preserve"> the requirement of the minimum eligibility condition of NET/SLET/SET.</w:t>
      </w:r>
    </w:p>
    <w:p w:rsidR="00323517" w:rsidRDefault="003F0CCB" w:rsidP="006C116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Other terms &amp; conditions as </w:t>
      </w:r>
      <w:r w:rsidR="003407F6">
        <w:t>prescribedin AICTE Regulations No. 37-3/Legal/AICTE/2010 dated 05</w:t>
      </w:r>
      <w:r w:rsidR="003407F6" w:rsidRPr="003407F6">
        <w:rPr>
          <w:vertAlign w:val="superscript"/>
        </w:rPr>
        <w:t>th</w:t>
      </w:r>
      <w:r w:rsidR="003407F6">
        <w:t xml:space="preserve"> March 2010 and No. 37-3/Legal/AICTE/2012 dated 8</w:t>
      </w:r>
      <w:r w:rsidR="003407F6" w:rsidRPr="003407F6">
        <w:rPr>
          <w:vertAlign w:val="superscript"/>
        </w:rPr>
        <w:t>th</w:t>
      </w:r>
      <w:r w:rsidR="003407F6">
        <w:t xml:space="preserve"> Nov. 2012 for Degree level Technical </w:t>
      </w:r>
      <w:r w:rsidR="00FE6D12">
        <w:t>Institutions are</w:t>
      </w:r>
      <w:r w:rsidR="003407F6">
        <w:t xml:space="preserve"> also applicable.</w:t>
      </w:r>
    </w:p>
    <w:p w:rsidR="0011717F" w:rsidRDefault="0011717F" w:rsidP="006C1166">
      <w:pPr>
        <w:pStyle w:val="ListParagraph"/>
        <w:spacing w:after="0"/>
        <w:ind w:left="1080"/>
      </w:pPr>
    </w:p>
    <w:p w:rsidR="0057193E" w:rsidRPr="006A6DE5" w:rsidRDefault="0057193E" w:rsidP="006A6DE5">
      <w:pPr>
        <w:pStyle w:val="ListParagraph"/>
        <w:spacing w:after="0"/>
        <w:ind w:left="0"/>
        <w:jc w:val="both"/>
        <w:rPr>
          <w:b/>
        </w:rPr>
      </w:pPr>
      <w:r w:rsidRPr="006A6DE5">
        <w:rPr>
          <w:b/>
        </w:rPr>
        <w:t>EXPERIENCE:</w:t>
      </w:r>
    </w:p>
    <w:p w:rsidR="0057193E" w:rsidRPr="0057193E" w:rsidRDefault="0057193E" w:rsidP="006C1166">
      <w:pPr>
        <w:pStyle w:val="ListParagraph"/>
        <w:spacing w:after="0"/>
        <w:ind w:left="0"/>
      </w:pPr>
    </w:p>
    <w:p w:rsidR="001467FC" w:rsidRDefault="001467FC" w:rsidP="006C1166">
      <w:pPr>
        <w:pStyle w:val="ListParagraph"/>
        <w:numPr>
          <w:ilvl w:val="0"/>
          <w:numId w:val="1"/>
        </w:numPr>
        <w:spacing w:after="0"/>
      </w:pPr>
      <w:r w:rsidRPr="0057193E">
        <w:t xml:space="preserve">A </w:t>
      </w:r>
      <w:r w:rsidR="000B24F1" w:rsidRPr="000B24F1">
        <w:t xml:space="preserve">minimum of 10 years of teaching experience </w:t>
      </w:r>
      <w:r w:rsidR="000B24F1" w:rsidRPr="0057193E">
        <w:t xml:space="preserve">in </w:t>
      </w:r>
      <w:r w:rsidRPr="0057193E">
        <w:t>University/College, and/or experience in research at the University/National level Institutions/industries out of which 5 years should be at the level of Associate Professor including experience of guiding candidates for research at doctoral level.</w:t>
      </w:r>
    </w:p>
    <w:p w:rsidR="002B038C" w:rsidRPr="0057193E" w:rsidRDefault="002B038C" w:rsidP="006C1166">
      <w:pPr>
        <w:pStyle w:val="ListParagraph"/>
        <w:spacing w:after="0"/>
        <w:ind w:left="1080"/>
      </w:pPr>
    </w:p>
    <w:p w:rsidR="0057193E" w:rsidRPr="0057193E" w:rsidRDefault="0057193E" w:rsidP="006C1166">
      <w:pPr>
        <w:pStyle w:val="ListParagraph"/>
        <w:spacing w:after="0"/>
        <w:ind w:left="4320"/>
      </w:pPr>
      <w:r w:rsidRPr="0057193E">
        <w:t>OR</w:t>
      </w:r>
    </w:p>
    <w:p w:rsidR="0057193E" w:rsidRPr="0057193E" w:rsidRDefault="0057193E" w:rsidP="006C1166">
      <w:pPr>
        <w:spacing w:after="0"/>
        <w:ind w:left="1050"/>
        <w:jc w:val="both"/>
      </w:pPr>
      <w:r w:rsidRPr="0057193E">
        <w:t>Minimum of 13 years of teaching experience in University/college, and/or experience in research at the University/National level Institutions/industries.</w:t>
      </w:r>
      <w:r w:rsidRPr="0057193E">
        <w:tab/>
      </w:r>
    </w:p>
    <w:p w:rsidR="0057193E" w:rsidRPr="0057193E" w:rsidRDefault="0057193E" w:rsidP="006C1166">
      <w:pPr>
        <w:pStyle w:val="ListParagraph"/>
        <w:spacing w:after="0"/>
        <w:ind w:left="4320"/>
      </w:pPr>
    </w:p>
    <w:p w:rsidR="001467FC" w:rsidRPr="0057193E" w:rsidRDefault="001467FC" w:rsidP="006C1166">
      <w:pPr>
        <w:pStyle w:val="ListParagraph"/>
        <w:numPr>
          <w:ilvl w:val="0"/>
          <w:numId w:val="1"/>
        </w:numPr>
        <w:spacing w:after="0"/>
        <w:jc w:val="both"/>
      </w:pPr>
      <w:r w:rsidRPr="0057193E">
        <w:t>Evidence of published work with a minimum of 4 publications with good impact factor in International Journal of repute.</w:t>
      </w:r>
    </w:p>
    <w:p w:rsidR="0057193E" w:rsidRPr="0057193E" w:rsidRDefault="0057193E" w:rsidP="006C1166">
      <w:pPr>
        <w:pStyle w:val="ListParagraph"/>
        <w:spacing w:after="0"/>
        <w:ind w:left="1080"/>
      </w:pPr>
    </w:p>
    <w:p w:rsidR="001467FC" w:rsidRDefault="001467FC" w:rsidP="006C1166">
      <w:pPr>
        <w:pStyle w:val="ListParagraph"/>
        <w:numPr>
          <w:ilvl w:val="0"/>
          <w:numId w:val="1"/>
        </w:numPr>
        <w:spacing w:after="0"/>
        <w:jc w:val="both"/>
      </w:pPr>
      <w:r w:rsidRPr="0057193E">
        <w:t xml:space="preserve">A minimum score as stipulated in the Academic Performance Indicator(API) </w:t>
      </w:r>
      <w:r w:rsidR="002C5214">
        <w:t>b</w:t>
      </w:r>
      <w:r w:rsidRPr="0057193E">
        <w:t xml:space="preserve">ased on Performance Based Appraised </w:t>
      </w:r>
      <w:r w:rsidR="0057193E" w:rsidRPr="0057193E">
        <w:t>System (</w:t>
      </w:r>
      <w:r w:rsidRPr="0057193E">
        <w:t>PBAS), set out in this Regulation inAICTE Regulations, 2012.</w:t>
      </w:r>
    </w:p>
    <w:p w:rsidR="007D1FBA" w:rsidRDefault="007D1FBA" w:rsidP="006C1166">
      <w:pPr>
        <w:pStyle w:val="ListParagraph"/>
        <w:spacing w:after="0"/>
        <w:ind w:left="1080"/>
      </w:pPr>
    </w:p>
    <w:p w:rsidR="007D1FBA" w:rsidRDefault="007D1FBA" w:rsidP="006C1166">
      <w:pPr>
        <w:pStyle w:val="ListParagraph"/>
        <w:spacing w:after="0"/>
        <w:ind w:left="1080"/>
      </w:pPr>
    </w:p>
    <w:p w:rsidR="007D1FBA" w:rsidRDefault="007D1FBA" w:rsidP="006C1166">
      <w:pPr>
        <w:pStyle w:val="ListParagraph"/>
        <w:spacing w:after="0"/>
        <w:ind w:left="1080"/>
      </w:pPr>
    </w:p>
    <w:p w:rsidR="007D1FBA" w:rsidRDefault="007D1FBA" w:rsidP="001467FC">
      <w:pPr>
        <w:pStyle w:val="ListParagraph"/>
        <w:ind w:left="1080"/>
      </w:pPr>
    </w:p>
    <w:p w:rsidR="007D1FBA" w:rsidRDefault="007D1FBA" w:rsidP="001467FC">
      <w:pPr>
        <w:pStyle w:val="ListParagraph"/>
        <w:ind w:left="1080"/>
      </w:pPr>
    </w:p>
    <w:p w:rsidR="007D1FBA" w:rsidRDefault="007D1FBA" w:rsidP="001467FC">
      <w:pPr>
        <w:pStyle w:val="ListParagraph"/>
        <w:ind w:left="1080"/>
      </w:pPr>
    </w:p>
    <w:p w:rsidR="007D1FBA" w:rsidRDefault="007D1FBA" w:rsidP="001467FC">
      <w:pPr>
        <w:pStyle w:val="ListParagraph"/>
        <w:ind w:left="1080"/>
      </w:pPr>
    </w:p>
    <w:p w:rsidR="007D1FBA" w:rsidRDefault="007D1FBA" w:rsidP="000C5935">
      <w:pPr>
        <w:pStyle w:val="ListParagraph"/>
        <w:ind w:left="0"/>
      </w:pPr>
    </w:p>
    <w:p w:rsidR="007D1FBA" w:rsidRDefault="007D1FBA" w:rsidP="007D1FBA">
      <w:pPr>
        <w:pStyle w:val="ListParagraph"/>
        <w:ind w:left="1080"/>
        <w:jc w:val="center"/>
      </w:pPr>
      <w:proofErr w:type="gramStart"/>
      <w:r>
        <w:t>QUALIFICATIONS</w:t>
      </w:r>
      <w:r w:rsidR="00454073">
        <w:t xml:space="preserve">AND </w:t>
      </w:r>
      <w:r>
        <w:t xml:space="preserve"> EXPERIENCE</w:t>
      </w:r>
      <w:proofErr w:type="gramEnd"/>
      <w:r>
        <w:t xml:space="preserve"> FOR THE POST</w:t>
      </w:r>
      <w:r w:rsidR="001C4BB7">
        <w:t>S</w:t>
      </w:r>
      <w:bookmarkStart w:id="0" w:name="_GoBack"/>
      <w:bookmarkEnd w:id="0"/>
      <w:r>
        <w:t xml:space="preserve"> OF PROFESSORS FOR ENGINEERING/TECHNOLOGY</w:t>
      </w:r>
    </w:p>
    <w:p w:rsidR="007D1FBA" w:rsidRDefault="007D1FBA" w:rsidP="007D1FBA">
      <w:pPr>
        <w:pStyle w:val="ListParagraph"/>
        <w:ind w:left="1080"/>
        <w:jc w:val="center"/>
      </w:pPr>
    </w:p>
    <w:p w:rsidR="007D1FBA" w:rsidRDefault="007D1FBA" w:rsidP="004B2FD6">
      <w:pPr>
        <w:pStyle w:val="ListParagraph"/>
        <w:ind w:left="1080"/>
        <w:jc w:val="center"/>
        <w:rPr>
          <w:b/>
          <w:bCs/>
        </w:rPr>
      </w:pPr>
      <w:r w:rsidRPr="007D1FBA">
        <w:rPr>
          <w:b/>
          <w:bCs/>
        </w:rPr>
        <w:t>(Please refer to AICTE Gazette notification dated 5</w:t>
      </w:r>
      <w:r w:rsidRPr="007D1FBA">
        <w:rPr>
          <w:b/>
          <w:bCs/>
          <w:vertAlign w:val="superscript"/>
        </w:rPr>
        <w:t>th</w:t>
      </w:r>
      <w:r w:rsidRPr="007D1FBA">
        <w:rPr>
          <w:b/>
          <w:bCs/>
        </w:rPr>
        <w:t xml:space="preserve"> March, 2010)</w:t>
      </w:r>
      <w:r w:rsidR="004B2FD6">
        <w:rPr>
          <w:b/>
          <w:bCs/>
        </w:rPr>
        <w:t xml:space="preserve"> and subsequent </w:t>
      </w:r>
      <w:proofErr w:type="spellStart"/>
      <w:r w:rsidR="004B2FD6">
        <w:rPr>
          <w:b/>
          <w:bCs/>
        </w:rPr>
        <w:t>updation</w:t>
      </w:r>
      <w:proofErr w:type="spellEnd"/>
      <w:r w:rsidR="004B2FD6">
        <w:rPr>
          <w:b/>
          <w:bCs/>
        </w:rPr>
        <w:t xml:space="preserve"> and clarification in 2012 and 2016)</w:t>
      </w:r>
    </w:p>
    <w:p w:rsidR="007D1FBA" w:rsidRDefault="007D1FBA" w:rsidP="007D1FBA">
      <w:pPr>
        <w:pStyle w:val="ListParagraph"/>
        <w:ind w:left="1080"/>
        <w:rPr>
          <w:b/>
          <w:bCs/>
        </w:rPr>
      </w:pPr>
    </w:p>
    <w:p w:rsidR="007D1FBA" w:rsidRPr="008B61F3" w:rsidRDefault="007D1FBA" w:rsidP="007D1FBA">
      <w:pPr>
        <w:pStyle w:val="ListParagraph"/>
        <w:ind w:left="1080"/>
        <w:rPr>
          <w:b/>
        </w:rPr>
      </w:pPr>
      <w:r w:rsidRPr="008B61F3">
        <w:rPr>
          <w:b/>
        </w:rPr>
        <w:t>ACADEMIC QUALIFICATIONS:</w:t>
      </w:r>
    </w:p>
    <w:p w:rsidR="007D1FBA" w:rsidRPr="004B2FD6" w:rsidRDefault="007D1FBA" w:rsidP="007D1FBA">
      <w:pPr>
        <w:pStyle w:val="ListParagraph"/>
        <w:ind w:left="1080"/>
      </w:pPr>
    </w:p>
    <w:p w:rsidR="007D1FBA" w:rsidRPr="004B2FD6" w:rsidRDefault="007D1FBA" w:rsidP="007D1FBA">
      <w:pPr>
        <w:pStyle w:val="ListParagraph"/>
        <w:numPr>
          <w:ilvl w:val="0"/>
          <w:numId w:val="2"/>
        </w:numPr>
      </w:pPr>
      <w:r w:rsidRPr="004B2FD6">
        <w:t xml:space="preserve">Ph. </w:t>
      </w:r>
      <w:proofErr w:type="gramStart"/>
      <w:r w:rsidRPr="004B2FD6">
        <w:t>D  in</w:t>
      </w:r>
      <w:proofErr w:type="gramEnd"/>
      <w:r w:rsidRPr="004B2FD6">
        <w:t xml:space="preserve"> Engineering/Technology in the appropriate discipline with BE/</w:t>
      </w:r>
      <w:proofErr w:type="spellStart"/>
      <w:r w:rsidRPr="004B2FD6">
        <w:t>B.Tech</w:t>
      </w:r>
      <w:proofErr w:type="spellEnd"/>
      <w:r w:rsidRPr="004B2FD6">
        <w:t xml:space="preserve"> and ME/</w:t>
      </w:r>
      <w:proofErr w:type="spellStart"/>
      <w:r w:rsidRPr="004B2FD6">
        <w:t>M.Tech</w:t>
      </w:r>
      <w:proofErr w:type="spellEnd"/>
      <w:r w:rsidRPr="004B2FD6">
        <w:t xml:space="preserve"> in the relevant branch with First class or equivalent either in BE/</w:t>
      </w:r>
      <w:proofErr w:type="spellStart"/>
      <w:r w:rsidRPr="004B2FD6">
        <w:t>B.Tech</w:t>
      </w:r>
      <w:proofErr w:type="spellEnd"/>
      <w:r w:rsidRPr="004B2FD6">
        <w:t xml:space="preserve"> or ME/</w:t>
      </w:r>
      <w:proofErr w:type="spellStart"/>
      <w:r w:rsidRPr="004B2FD6">
        <w:t>M.Tech</w:t>
      </w:r>
      <w:proofErr w:type="spellEnd"/>
      <w:r w:rsidRPr="004B2FD6">
        <w:t>.</w:t>
      </w:r>
    </w:p>
    <w:p w:rsidR="007D1FBA" w:rsidRPr="004B2FD6" w:rsidRDefault="007D1FBA" w:rsidP="007D1FBA">
      <w:pPr>
        <w:pStyle w:val="ListParagraph"/>
        <w:ind w:left="1800"/>
      </w:pPr>
    </w:p>
    <w:p w:rsidR="007D1FBA" w:rsidRDefault="007D1FBA" w:rsidP="007D1FBA">
      <w:pPr>
        <w:pStyle w:val="ListParagraph"/>
        <w:ind w:left="1800"/>
      </w:pPr>
      <w:r w:rsidRPr="004B2FD6">
        <w:t xml:space="preserve">Post </w:t>
      </w:r>
      <w:proofErr w:type="spellStart"/>
      <w:r w:rsidRPr="004B2FD6">
        <w:t>Ph.D</w:t>
      </w:r>
      <w:proofErr w:type="spellEnd"/>
      <w:r w:rsidRPr="004B2FD6">
        <w:t xml:space="preserve"> publications and guiding </w:t>
      </w:r>
      <w:proofErr w:type="spellStart"/>
      <w:r w:rsidRPr="004B2FD6">
        <w:t>Ph.D</w:t>
      </w:r>
      <w:proofErr w:type="spellEnd"/>
      <w:r w:rsidRPr="004B2FD6">
        <w:t xml:space="preserve"> students is highly desirable</w:t>
      </w:r>
    </w:p>
    <w:p w:rsidR="000C5935" w:rsidRDefault="004B2FD6" w:rsidP="004B2FD6">
      <w:pPr>
        <w:rPr>
          <w:b/>
          <w:bCs/>
        </w:rPr>
      </w:pPr>
      <w:r>
        <w:rPr>
          <w:b/>
          <w:bCs/>
        </w:rPr>
        <w:tab/>
        <w:t xml:space="preserve">       </w:t>
      </w:r>
    </w:p>
    <w:p w:rsidR="004B2FD6" w:rsidRDefault="000C5935" w:rsidP="000C5935">
      <w:pPr>
        <w:rPr>
          <w:b/>
          <w:bCs/>
        </w:rPr>
      </w:pPr>
      <w:r>
        <w:rPr>
          <w:b/>
          <w:bCs/>
        </w:rPr>
        <w:t xml:space="preserve">                    </w:t>
      </w:r>
      <w:r w:rsidR="004B2FD6">
        <w:rPr>
          <w:b/>
          <w:bCs/>
        </w:rPr>
        <w:t xml:space="preserve"> EXPERIENCE:</w:t>
      </w:r>
    </w:p>
    <w:p w:rsidR="004B2FD6" w:rsidRDefault="004B2FD6" w:rsidP="008B61F3">
      <w:pPr>
        <w:pStyle w:val="ListParagraph"/>
        <w:numPr>
          <w:ilvl w:val="0"/>
          <w:numId w:val="2"/>
        </w:numPr>
        <w:jc w:val="both"/>
      </w:pPr>
      <w:r>
        <w:t>Minimum of 10 years teaching/research/industrial experi</w:t>
      </w:r>
      <w:r w:rsidR="008B61F3">
        <w:t xml:space="preserve">ence of which at least </w:t>
      </w:r>
      <w:r>
        <w:t>5 years should be at the level of Associate Professor</w:t>
      </w:r>
      <w:r w:rsidRPr="008B61F3">
        <w:rPr>
          <w:b/>
          <w:bCs/>
        </w:rPr>
        <w:t>*</w:t>
      </w:r>
    </w:p>
    <w:p w:rsidR="004B2FD6" w:rsidRDefault="004B2FD6" w:rsidP="004B2FD6">
      <w:pPr>
        <w:ind w:firstLine="720"/>
      </w:pPr>
      <w:r>
        <w:tab/>
      </w:r>
      <w:r>
        <w:tab/>
      </w:r>
      <w:r>
        <w:tab/>
      </w:r>
      <w:r>
        <w:tab/>
      </w:r>
      <w:r>
        <w:tab/>
        <w:t>OR</w:t>
      </w:r>
    </w:p>
    <w:p w:rsidR="004B2FD6" w:rsidRDefault="004B2FD6" w:rsidP="009D1DE0">
      <w:pPr>
        <w:pStyle w:val="ListParagraph"/>
        <w:numPr>
          <w:ilvl w:val="0"/>
          <w:numId w:val="3"/>
        </w:numPr>
      </w:pPr>
      <w:r>
        <w:t>Minimum of 13 years experience in teaching and/or research and/or industry</w:t>
      </w:r>
      <w:r w:rsidRPr="009D1DE0">
        <w:rPr>
          <w:b/>
          <w:bCs/>
        </w:rPr>
        <w:t>*</w:t>
      </w:r>
    </w:p>
    <w:p w:rsidR="0011717F" w:rsidRDefault="004B2FD6" w:rsidP="00D14301">
      <w:pPr>
        <w:ind w:left="360" w:firstLine="720"/>
        <w:jc w:val="both"/>
        <w:rPr>
          <w:b/>
          <w:bCs/>
        </w:rPr>
      </w:pPr>
      <w:r w:rsidRPr="004B2FD6">
        <w:rPr>
          <w:b/>
          <w:bCs/>
        </w:rPr>
        <w:t>*Please see AICTE guidelines.</w:t>
      </w:r>
    </w:p>
    <w:p w:rsidR="004B2FD6" w:rsidRPr="0011717F" w:rsidRDefault="004B2FD6" w:rsidP="00D14301">
      <w:pPr>
        <w:ind w:left="1134"/>
        <w:jc w:val="both"/>
        <w:rPr>
          <w:b/>
          <w:bCs/>
        </w:rPr>
      </w:pPr>
      <w:r w:rsidRPr="004B2FD6">
        <w:t>In case of research experience, good academic record and books/research paper publications/IPR/patents record shall be required as deemed fit by the expert members of the Selection Committee.</w:t>
      </w:r>
      <w:r w:rsidRPr="004B2FD6">
        <w:tab/>
      </w:r>
    </w:p>
    <w:p w:rsidR="004B2FD6" w:rsidRPr="004B2FD6" w:rsidRDefault="004B2FD6" w:rsidP="00D14301">
      <w:pPr>
        <w:ind w:left="1134"/>
        <w:jc w:val="both"/>
      </w:pPr>
      <w:r>
        <w:t>If the experience in industry is considered, the same shall be at managerial level equivalent to Associate Professor with active participation record in devising/</w:t>
      </w:r>
      <w:r w:rsidR="0011717F">
        <w:t xml:space="preserve">designing , planning, executing, analyzing, quality control, innovating, training, technical books/research paper publications/IPR/patents, etc. as deemed fit by the expert members of the Selection Committee. </w:t>
      </w:r>
    </w:p>
    <w:p w:rsidR="004B2FD6" w:rsidRDefault="004B2FD6" w:rsidP="004B2FD6">
      <w:pPr>
        <w:pStyle w:val="ListParagraph"/>
        <w:ind w:left="1800"/>
      </w:pPr>
    </w:p>
    <w:p w:rsidR="004B2FD6" w:rsidRPr="004B2FD6" w:rsidRDefault="004B2FD6" w:rsidP="004B2FD6">
      <w:pPr>
        <w:pStyle w:val="ListParagraph"/>
        <w:ind w:left="1800"/>
      </w:pPr>
      <w:r>
        <w:tab/>
      </w:r>
    </w:p>
    <w:p w:rsidR="001467FC" w:rsidRPr="0057193E" w:rsidRDefault="001467FC" w:rsidP="007D1FBA">
      <w:pPr>
        <w:pStyle w:val="ListParagraph"/>
        <w:ind w:left="0"/>
        <w:jc w:val="center"/>
      </w:pPr>
    </w:p>
    <w:p w:rsidR="001467FC" w:rsidRPr="0057193E" w:rsidRDefault="001467FC" w:rsidP="007D1FBA">
      <w:pPr>
        <w:pStyle w:val="ListParagraph"/>
        <w:ind w:left="0"/>
        <w:jc w:val="center"/>
      </w:pPr>
    </w:p>
    <w:sectPr w:rsidR="001467FC" w:rsidRPr="0057193E" w:rsidSect="000E5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98B"/>
    <w:multiLevelType w:val="hybridMultilevel"/>
    <w:tmpl w:val="174E52D6"/>
    <w:lvl w:ilvl="0" w:tplc="7CECF0A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966DC6"/>
    <w:multiLevelType w:val="hybridMultilevel"/>
    <w:tmpl w:val="220EB754"/>
    <w:lvl w:ilvl="0" w:tplc="CC44D5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F0DD6"/>
    <w:multiLevelType w:val="hybridMultilevel"/>
    <w:tmpl w:val="796E0F8E"/>
    <w:lvl w:ilvl="0" w:tplc="7578E8C6">
      <w:start w:val="3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7FC"/>
    <w:rsid w:val="000325BE"/>
    <w:rsid w:val="00065928"/>
    <w:rsid w:val="000B24F1"/>
    <w:rsid w:val="000C5935"/>
    <w:rsid w:val="000E55A8"/>
    <w:rsid w:val="0011717F"/>
    <w:rsid w:val="001364FE"/>
    <w:rsid w:val="001467FC"/>
    <w:rsid w:val="001C4BB7"/>
    <w:rsid w:val="002807CD"/>
    <w:rsid w:val="002B038C"/>
    <w:rsid w:val="002C5214"/>
    <w:rsid w:val="00323517"/>
    <w:rsid w:val="003407F6"/>
    <w:rsid w:val="003662B9"/>
    <w:rsid w:val="003F0CCB"/>
    <w:rsid w:val="00454073"/>
    <w:rsid w:val="004B2FD6"/>
    <w:rsid w:val="0057193E"/>
    <w:rsid w:val="005D1BF6"/>
    <w:rsid w:val="005D2401"/>
    <w:rsid w:val="006A6DE5"/>
    <w:rsid w:val="006C1166"/>
    <w:rsid w:val="007D1FBA"/>
    <w:rsid w:val="00800DF5"/>
    <w:rsid w:val="008B61F3"/>
    <w:rsid w:val="009D1DE0"/>
    <w:rsid w:val="00BD4BC9"/>
    <w:rsid w:val="00BE1AF4"/>
    <w:rsid w:val="00C4648B"/>
    <w:rsid w:val="00D14301"/>
    <w:rsid w:val="00D25D9E"/>
    <w:rsid w:val="00D455EF"/>
    <w:rsid w:val="00E94D8A"/>
    <w:rsid w:val="00EA3641"/>
    <w:rsid w:val="00F12A17"/>
    <w:rsid w:val="00FE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</dc:creator>
  <cp:keywords/>
  <dc:description/>
  <cp:lastModifiedBy>establishment</cp:lastModifiedBy>
  <cp:revision>38</cp:revision>
  <cp:lastPrinted>2017-12-01T06:14:00Z</cp:lastPrinted>
  <dcterms:created xsi:type="dcterms:W3CDTF">2017-11-23T06:03:00Z</dcterms:created>
  <dcterms:modified xsi:type="dcterms:W3CDTF">2017-12-01T06:17:00Z</dcterms:modified>
</cp:coreProperties>
</file>